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7D54" w14:textId="470F5421" w:rsidR="004E7CC3" w:rsidRPr="00D00C23" w:rsidRDefault="00C857BB">
      <w:pPr>
        <w:rPr>
          <w:sz w:val="24"/>
          <w:szCs w:val="24"/>
          <w:u w:val="single"/>
        </w:rPr>
      </w:pPr>
      <w:r w:rsidRPr="00D00C23">
        <w:rPr>
          <w:sz w:val="24"/>
          <w:szCs w:val="24"/>
          <w:u w:val="single"/>
        </w:rPr>
        <w:t xml:space="preserve">Covid-19 Catch up </w:t>
      </w:r>
      <w:proofErr w:type="gramStart"/>
      <w:r w:rsidRPr="00D00C23">
        <w:rPr>
          <w:sz w:val="24"/>
          <w:szCs w:val="24"/>
          <w:u w:val="single"/>
        </w:rPr>
        <w:t>Premium</w:t>
      </w:r>
      <w:proofErr w:type="gramEnd"/>
    </w:p>
    <w:p w14:paraId="7F0AD082" w14:textId="77777777" w:rsidR="004E7CC3" w:rsidRPr="00D00C23" w:rsidRDefault="004E7CC3">
      <w:pPr>
        <w:rPr>
          <w:sz w:val="24"/>
          <w:szCs w:val="24"/>
          <w:u w:val="single"/>
        </w:rPr>
      </w:pPr>
    </w:p>
    <w:p w14:paraId="29E26D6C" w14:textId="55AC6189" w:rsidR="00C857BB" w:rsidRPr="00D00C23" w:rsidRDefault="00C857BB">
      <w:pPr>
        <w:rPr>
          <w:sz w:val="24"/>
          <w:szCs w:val="24"/>
        </w:rPr>
      </w:pPr>
      <w:r w:rsidRPr="00D00C23">
        <w:rPr>
          <w:sz w:val="24"/>
          <w:szCs w:val="24"/>
        </w:rPr>
        <w:t xml:space="preserve">The </w:t>
      </w:r>
      <w:r w:rsidR="00B43876" w:rsidRPr="00D00C23">
        <w:rPr>
          <w:sz w:val="24"/>
          <w:szCs w:val="24"/>
        </w:rPr>
        <w:t xml:space="preserve">DfE has allocated a one-off £650 million catch-up premium funding for the academic year 2020/2021 to be spent on supporting pupils </w:t>
      </w:r>
      <w:r w:rsidR="00DE4814" w:rsidRPr="00D00C23">
        <w:rPr>
          <w:sz w:val="24"/>
          <w:szCs w:val="24"/>
        </w:rPr>
        <w:t xml:space="preserve">whose education has been severely disrupted </w:t>
      </w:r>
      <w:proofErr w:type="gramStart"/>
      <w:r w:rsidR="00DE4814" w:rsidRPr="00D00C23">
        <w:rPr>
          <w:sz w:val="24"/>
          <w:szCs w:val="24"/>
        </w:rPr>
        <w:t>as a result of</w:t>
      </w:r>
      <w:proofErr w:type="gramEnd"/>
      <w:r w:rsidR="00DE4814" w:rsidRPr="00D00C23">
        <w:rPr>
          <w:sz w:val="24"/>
          <w:szCs w:val="24"/>
        </w:rPr>
        <w:t xml:space="preserve"> coronavirus (Covid-19). This premium funding is designed to ensure that all schools have the support they need to help all pupils make up for lost teaching time. </w:t>
      </w:r>
    </w:p>
    <w:p w14:paraId="3401E869" w14:textId="3D3A5FA9" w:rsidR="00B43876" w:rsidRPr="00D00C23" w:rsidRDefault="00B43876">
      <w:pPr>
        <w:rPr>
          <w:sz w:val="24"/>
          <w:szCs w:val="24"/>
        </w:rPr>
      </w:pPr>
    </w:p>
    <w:p w14:paraId="0965939E" w14:textId="26D40D51" w:rsidR="00B43876" w:rsidRPr="00D00C23" w:rsidRDefault="00B43876">
      <w:pPr>
        <w:rPr>
          <w:sz w:val="24"/>
          <w:szCs w:val="24"/>
        </w:rPr>
      </w:pPr>
      <w:r w:rsidRPr="00D00C23">
        <w:rPr>
          <w:sz w:val="24"/>
          <w:szCs w:val="24"/>
        </w:rPr>
        <w:t xml:space="preserve">Based on a per pupil basis at £80 per pupil, Lincoln UTC have received £15,760 for the 2020/2021 academic year. </w:t>
      </w:r>
    </w:p>
    <w:p w14:paraId="2F1613B0" w14:textId="77777777" w:rsidR="004E7CC3" w:rsidRPr="00D00C23" w:rsidRDefault="004E7CC3">
      <w:pPr>
        <w:rPr>
          <w:sz w:val="24"/>
          <w:szCs w:val="24"/>
        </w:rPr>
      </w:pPr>
    </w:p>
    <w:p w14:paraId="575B0632" w14:textId="61A84BB0" w:rsidR="00B43876" w:rsidRPr="00D00C23" w:rsidRDefault="00B43876">
      <w:pPr>
        <w:rPr>
          <w:sz w:val="24"/>
          <w:szCs w:val="24"/>
        </w:rPr>
      </w:pPr>
      <w:r w:rsidRPr="00D00C23">
        <w:rPr>
          <w:sz w:val="24"/>
          <w:szCs w:val="24"/>
        </w:rPr>
        <w:t xml:space="preserve">Following the </w:t>
      </w:r>
      <w:r w:rsidR="00DB5C32" w:rsidRPr="00D00C23">
        <w:rPr>
          <w:sz w:val="24"/>
          <w:szCs w:val="24"/>
        </w:rPr>
        <w:t>advice</w:t>
      </w:r>
      <w:r w:rsidRPr="00D00C23">
        <w:rPr>
          <w:sz w:val="24"/>
          <w:szCs w:val="24"/>
        </w:rPr>
        <w:t xml:space="preserve"> from the EEF</w:t>
      </w:r>
      <w:r w:rsidR="004E7CC3" w:rsidRPr="00D00C23">
        <w:rPr>
          <w:sz w:val="24"/>
          <w:szCs w:val="24"/>
        </w:rPr>
        <w:t xml:space="preserve"> and having carefully considered the areas which would most benefit from this additional funding</w:t>
      </w:r>
      <w:r w:rsidRPr="00D00C23">
        <w:rPr>
          <w:sz w:val="24"/>
          <w:szCs w:val="24"/>
        </w:rPr>
        <w:t xml:space="preserve">, the Covid-19 ‘Catch up’ premium </w:t>
      </w:r>
      <w:r w:rsidR="00DE4814" w:rsidRPr="00D00C23">
        <w:rPr>
          <w:sz w:val="24"/>
          <w:szCs w:val="24"/>
        </w:rPr>
        <w:t>has been used to provide</w:t>
      </w:r>
      <w:r w:rsidR="00DB5C32" w:rsidRPr="00D00C23">
        <w:rPr>
          <w:sz w:val="24"/>
          <w:szCs w:val="24"/>
        </w:rPr>
        <w:t xml:space="preserve"> the followings</w:t>
      </w:r>
      <w:r w:rsidR="00DE4814" w:rsidRPr="00D00C23">
        <w:rPr>
          <w:sz w:val="24"/>
          <w:szCs w:val="24"/>
        </w:rPr>
        <w:t>:</w:t>
      </w:r>
    </w:p>
    <w:p w14:paraId="106C9A93" w14:textId="77777777" w:rsidR="00E025EE" w:rsidRPr="00D00C23" w:rsidRDefault="00E025EE">
      <w:pPr>
        <w:rPr>
          <w:sz w:val="24"/>
          <w:szCs w:val="24"/>
        </w:rPr>
      </w:pPr>
    </w:p>
    <w:p w14:paraId="163FCE58" w14:textId="0BC4C5B1" w:rsidR="00DB5C32" w:rsidRPr="00D00C23" w:rsidRDefault="0057699C" w:rsidP="005769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0C23">
        <w:rPr>
          <w:sz w:val="24"/>
          <w:szCs w:val="24"/>
        </w:rPr>
        <w:t>One to one and small group after school intervention sessions</w:t>
      </w:r>
    </w:p>
    <w:p w14:paraId="46615599" w14:textId="3FEBEDDA" w:rsidR="0057699C" w:rsidRPr="00D00C23" w:rsidRDefault="0057699C" w:rsidP="005769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0C23">
        <w:rPr>
          <w:sz w:val="24"/>
          <w:szCs w:val="24"/>
        </w:rPr>
        <w:t xml:space="preserve">Additional GCSE English and mathematics resit catch up </w:t>
      </w:r>
      <w:proofErr w:type="gramStart"/>
      <w:r w:rsidRPr="00D00C23">
        <w:rPr>
          <w:sz w:val="24"/>
          <w:szCs w:val="24"/>
        </w:rPr>
        <w:t>sessions</w:t>
      </w:r>
      <w:proofErr w:type="gramEnd"/>
      <w:r w:rsidRPr="00D00C23">
        <w:rPr>
          <w:sz w:val="24"/>
          <w:szCs w:val="24"/>
        </w:rPr>
        <w:t xml:space="preserve"> </w:t>
      </w:r>
    </w:p>
    <w:p w14:paraId="5910AC32" w14:textId="4C38A545" w:rsidR="0057699C" w:rsidRPr="00D00C23" w:rsidRDefault="0057699C" w:rsidP="005769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0C23">
        <w:rPr>
          <w:sz w:val="24"/>
          <w:szCs w:val="24"/>
        </w:rPr>
        <w:t>Strategically increase staffing by hiring additional members and increasing the number of days for part-time members in the English and mathematics departments to continue the catch-up support in the following academic year of 2021/2022</w:t>
      </w:r>
    </w:p>
    <w:p w14:paraId="5F78E7C7" w14:textId="3172A1A4" w:rsidR="0057699C" w:rsidRPr="00D00C23" w:rsidRDefault="0057699C" w:rsidP="005769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0C23">
        <w:rPr>
          <w:sz w:val="24"/>
          <w:szCs w:val="24"/>
        </w:rPr>
        <w:t xml:space="preserve">Additional </w:t>
      </w:r>
      <w:r w:rsidR="00E025EE" w:rsidRPr="00D00C23">
        <w:rPr>
          <w:sz w:val="24"/>
          <w:szCs w:val="24"/>
        </w:rPr>
        <w:t>staffing</w:t>
      </w:r>
      <w:r w:rsidRPr="00D00C23">
        <w:rPr>
          <w:sz w:val="24"/>
          <w:szCs w:val="24"/>
        </w:rPr>
        <w:t xml:space="preserve"> </w:t>
      </w:r>
      <w:r w:rsidR="00E025EE" w:rsidRPr="00D00C23">
        <w:rPr>
          <w:sz w:val="24"/>
          <w:szCs w:val="24"/>
        </w:rPr>
        <w:t xml:space="preserve">capacity </w:t>
      </w:r>
      <w:r w:rsidRPr="00D00C23">
        <w:rPr>
          <w:sz w:val="24"/>
          <w:szCs w:val="24"/>
        </w:rPr>
        <w:t xml:space="preserve">in our SENDCo department </w:t>
      </w:r>
      <w:r w:rsidR="00E025EE" w:rsidRPr="00D00C23">
        <w:rPr>
          <w:sz w:val="24"/>
          <w:szCs w:val="24"/>
        </w:rPr>
        <w:t xml:space="preserve">to focus on students’ mental and emotional needs as well as general </w:t>
      </w:r>
      <w:proofErr w:type="gramStart"/>
      <w:r w:rsidR="00E025EE" w:rsidRPr="00D00C23">
        <w:rPr>
          <w:sz w:val="24"/>
          <w:szCs w:val="24"/>
        </w:rPr>
        <w:t>well-being</w:t>
      </w:r>
      <w:proofErr w:type="gramEnd"/>
    </w:p>
    <w:p w14:paraId="15AFD8D0" w14:textId="61F1377A" w:rsidR="00E025EE" w:rsidRPr="00D00C23" w:rsidRDefault="00E025EE" w:rsidP="005769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0C23">
        <w:rPr>
          <w:sz w:val="24"/>
          <w:szCs w:val="24"/>
        </w:rPr>
        <w:t xml:space="preserve">Additional equipment/resources in Project sessions, which is an integral part of our broad, and industrial and skill-focused </w:t>
      </w:r>
      <w:proofErr w:type="gramStart"/>
      <w:r w:rsidRPr="00D00C23">
        <w:rPr>
          <w:sz w:val="24"/>
          <w:szCs w:val="24"/>
        </w:rPr>
        <w:t>curriculum</w:t>
      </w:r>
      <w:proofErr w:type="gramEnd"/>
    </w:p>
    <w:p w14:paraId="67D1B2A9" w14:textId="47D88EBE" w:rsidR="0057699C" w:rsidRPr="00D00C23" w:rsidRDefault="0057699C" w:rsidP="0057699C">
      <w:pPr>
        <w:rPr>
          <w:sz w:val="24"/>
          <w:szCs w:val="24"/>
        </w:rPr>
      </w:pPr>
    </w:p>
    <w:p w14:paraId="59E8F500" w14:textId="13AC710F" w:rsidR="0057699C" w:rsidRPr="00D00C23" w:rsidRDefault="0057699C" w:rsidP="0057699C">
      <w:pPr>
        <w:rPr>
          <w:sz w:val="24"/>
          <w:szCs w:val="24"/>
        </w:rPr>
      </w:pPr>
      <w:r w:rsidRPr="00D00C23">
        <w:rPr>
          <w:sz w:val="24"/>
          <w:szCs w:val="24"/>
        </w:rPr>
        <w:t xml:space="preserve">Lincoln UTC is committed to </w:t>
      </w:r>
      <w:r w:rsidR="00E025EE" w:rsidRPr="00D00C23">
        <w:rPr>
          <w:sz w:val="24"/>
          <w:szCs w:val="24"/>
        </w:rPr>
        <w:t xml:space="preserve">ensuring that catch-up premium is used in accordance with the Government’s </w:t>
      </w:r>
      <w:r w:rsidR="00D00C23" w:rsidRPr="00D00C23">
        <w:rPr>
          <w:sz w:val="24"/>
          <w:szCs w:val="24"/>
        </w:rPr>
        <w:t xml:space="preserve">guidance on the 16 to 19 tuition </w:t>
      </w:r>
      <w:proofErr w:type="gramStart"/>
      <w:r w:rsidR="00D00C23" w:rsidRPr="00D00C23">
        <w:rPr>
          <w:sz w:val="24"/>
          <w:szCs w:val="24"/>
        </w:rPr>
        <w:t>fund</w:t>
      </w:r>
      <w:proofErr w:type="gramEnd"/>
      <w:r w:rsidR="00D00C23" w:rsidRPr="00D00C23">
        <w:rPr>
          <w:sz w:val="24"/>
          <w:szCs w:val="24"/>
        </w:rPr>
        <w:t xml:space="preserve">. </w:t>
      </w:r>
    </w:p>
    <w:p w14:paraId="09DF04CC" w14:textId="77777777" w:rsidR="0057699C" w:rsidRPr="00D00C23" w:rsidRDefault="0057699C" w:rsidP="0057699C">
      <w:pPr>
        <w:pStyle w:val="ListParagraph"/>
        <w:rPr>
          <w:sz w:val="24"/>
          <w:szCs w:val="24"/>
        </w:rPr>
      </w:pPr>
    </w:p>
    <w:p w14:paraId="45967F62" w14:textId="77777777" w:rsidR="0057699C" w:rsidRDefault="0057699C"/>
    <w:p w14:paraId="1085BAAB" w14:textId="77777777" w:rsidR="00DB5C32" w:rsidRDefault="00DB5C32"/>
    <w:p w14:paraId="551764F8" w14:textId="7D896DBC" w:rsidR="00DE4814" w:rsidRDefault="00DE4814"/>
    <w:p w14:paraId="1C43B7DD" w14:textId="77777777" w:rsidR="00DE4814" w:rsidRDefault="00DE4814"/>
    <w:sectPr w:rsidR="00DE4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24C67"/>
    <w:multiLevelType w:val="hybridMultilevel"/>
    <w:tmpl w:val="A678F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BB"/>
    <w:rsid w:val="004E7CC3"/>
    <w:rsid w:val="0057699C"/>
    <w:rsid w:val="007333E8"/>
    <w:rsid w:val="00B379BF"/>
    <w:rsid w:val="00B43876"/>
    <w:rsid w:val="00BB2AF1"/>
    <w:rsid w:val="00C857BB"/>
    <w:rsid w:val="00D00C23"/>
    <w:rsid w:val="00DB5C32"/>
    <w:rsid w:val="00DE4814"/>
    <w:rsid w:val="00E0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E5641"/>
  <w15:chartTrackingRefBased/>
  <w15:docId w15:val="{79CE1D36-DEB1-48AC-AD9D-4BFDB9DC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Chung</dc:creator>
  <cp:keywords/>
  <dc:description/>
  <cp:lastModifiedBy>Ellie Lowe</cp:lastModifiedBy>
  <cp:revision>2</cp:revision>
  <cp:lastPrinted>2021-06-15T09:15:00Z</cp:lastPrinted>
  <dcterms:created xsi:type="dcterms:W3CDTF">2021-06-15T09:44:00Z</dcterms:created>
  <dcterms:modified xsi:type="dcterms:W3CDTF">2021-06-15T09:44:00Z</dcterms:modified>
</cp:coreProperties>
</file>